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C8A9B" w14:textId="0430C859" w:rsidR="003E498D" w:rsidRPr="00010590" w:rsidRDefault="004849C5" w:rsidP="003E498D">
      <w:pPr>
        <w:pStyle w:val="a3"/>
        <w:spacing w:after="0" w:line="240" w:lineRule="auto"/>
        <w:ind w:firstLine="709"/>
        <w:jc w:val="center"/>
        <w:rPr>
          <w:rFonts w:ascii="Times New Roman" w:hAnsi="Times New Roman"/>
          <w:b/>
          <w:sz w:val="28"/>
          <w:szCs w:val="28"/>
          <w:lang w:val="kk-KZ"/>
        </w:rPr>
      </w:pPr>
      <w:r>
        <w:rPr>
          <w:rFonts w:ascii="Times New Roman" w:hAnsi="Times New Roman"/>
          <w:b/>
          <w:sz w:val="28"/>
          <w:szCs w:val="28"/>
          <w:lang w:val="kk-KZ"/>
        </w:rPr>
        <w:t xml:space="preserve">12 Лек. </w:t>
      </w:r>
      <w:r w:rsidR="003E498D">
        <w:rPr>
          <w:rFonts w:ascii="Times New Roman" w:hAnsi="Times New Roman"/>
          <w:b/>
          <w:sz w:val="28"/>
          <w:szCs w:val="28"/>
          <w:lang w:val="kk-KZ"/>
        </w:rPr>
        <w:t>Т</w:t>
      </w:r>
      <w:r w:rsidR="003E498D" w:rsidRPr="00010590">
        <w:rPr>
          <w:rFonts w:ascii="Times New Roman" w:hAnsi="Times New Roman"/>
          <w:b/>
          <w:sz w:val="28"/>
          <w:szCs w:val="28"/>
          <w:lang w:val="kk-KZ"/>
        </w:rPr>
        <w:t xml:space="preserve">ақырып:     </w:t>
      </w:r>
      <w:r>
        <w:rPr>
          <w:rFonts w:ascii="Times New Roman" w:hAnsi="Times New Roman"/>
          <w:b/>
          <w:color w:val="000000"/>
          <w:sz w:val="28"/>
          <w:szCs w:val="28"/>
          <w:lang w:val="kk-KZ"/>
        </w:rPr>
        <w:t>Т</w:t>
      </w:r>
      <w:r w:rsidR="003E498D" w:rsidRPr="00010590">
        <w:rPr>
          <w:rFonts w:ascii="Times New Roman" w:hAnsi="Times New Roman"/>
          <w:b/>
          <w:color w:val="000000"/>
          <w:sz w:val="28"/>
          <w:szCs w:val="28"/>
          <w:lang w:val="kk-KZ"/>
        </w:rPr>
        <w:t>елевизиялық шығармашылықтағы журналист      тұлғасы</w:t>
      </w:r>
    </w:p>
    <w:p w14:paraId="29BE59AA" w14:textId="77777777" w:rsidR="003E498D" w:rsidRPr="00010590" w:rsidRDefault="003E498D" w:rsidP="003E498D">
      <w:pPr>
        <w:pStyle w:val="a5"/>
        <w:spacing w:after="0" w:line="240" w:lineRule="auto"/>
        <w:ind w:left="0"/>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 xml:space="preserve">   </w:t>
      </w:r>
    </w:p>
    <w:p w14:paraId="0682A441" w14:textId="77777777" w:rsidR="003E498D" w:rsidRPr="00010590" w:rsidRDefault="003E498D" w:rsidP="003E498D">
      <w:pPr>
        <w:pStyle w:val="a5"/>
        <w:spacing w:after="0" w:line="240" w:lineRule="auto"/>
        <w:ind w:left="0"/>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 xml:space="preserve">     Қазіргі қоғам дамуындағы тележурналистиканың жетекші мәні,  телевизиялық шығармашылықтағы журналист тұлғасы, кәсіби біліктілік келбеті, азаматтық және қайраткерлік ұстыны, оның туындысы, ақпаратты өңдеудегі шеберлік қырлары, көркемдік шешімдері, мақсаткерлігі және қоғамдық маңызды хабарды көру, түсіну мен қабылдаудағы көрермен орны, заманауи ақпараттық тасқынның оның өмір салтына, талғамына, іс-әрекеттеріне, басқа да қажеттіліктеріне ықпалын айттық. </w:t>
      </w:r>
    </w:p>
    <w:p w14:paraId="5CE40EC1" w14:textId="77777777" w:rsidR="003E498D" w:rsidRPr="00010590" w:rsidRDefault="003E498D" w:rsidP="003E498D">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Бүгінгі ақпараттың қуаты неде, оның пәрменділігінің белгілері қандай деген сұраққа жауап ретінде ғылыми тұжырымдар жасалды. Оның белгілері мыналар:</w:t>
      </w:r>
    </w:p>
    <w:p w14:paraId="3416E458" w14:textId="77777777" w:rsidR="003E498D" w:rsidRPr="00010590" w:rsidRDefault="003E498D" w:rsidP="003E498D">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 ақпаратқа сұраныс бірінші кезекте адамдардың қоршаған ортаны танып-білуге, соған бейімделуге деген табиғи қажеттілігінен туындайды;</w:t>
      </w:r>
    </w:p>
    <w:p w14:paraId="6D42E2D3" w14:textId="77777777" w:rsidR="003E498D" w:rsidRPr="00010590" w:rsidRDefault="003E498D" w:rsidP="003E498D">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2) адамның таным жүйесі нәсілі, ұлты, жынысы, жас ерекшелігі, салт-дәстүріне, өмір сүру жағдайына қарамастан, ортақ табиғат заңдылықтарына бағынады;</w:t>
      </w:r>
    </w:p>
    <w:p w14:paraId="3A04B735" w14:textId="77777777" w:rsidR="003E498D" w:rsidRPr="00010590" w:rsidRDefault="003E498D" w:rsidP="003E498D">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3) адамтанудағы соңғы ғылыми жетістіктер жеке тұлғаның ойлау, сөйлеу, тілдесу сияқты негізгі іс-әрекеттері сана мен сезімнің біртұтастығынан, ортақ әрекетінен туатындығын дәлелдеп берді. Ойлаудың күйін келтіретін, қуат беретін, шабытқа апаратын күш – эмоция!;</w:t>
      </w:r>
    </w:p>
    <w:p w14:paraId="61F53E26" w14:textId="77777777" w:rsidR="003E498D" w:rsidRPr="00010590" w:rsidRDefault="003E498D" w:rsidP="003E498D">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4) Бұқаралық ақпарат құралдары ішінде телевизияның айрықша эмоционалдығын, адамдарға күшті ықпал ететіндігін осы үрдіспен түсіндіреміз. Білімі, ақыл-парасаты, өмірлік тәжірибесіне қарамастан телеэкран көрермен үшін ең қолайлы, ең сіңімді, ең жеңіл қабылданатын ақпарат болып табылады;</w:t>
      </w:r>
    </w:p>
    <w:p w14:paraId="185E261A" w14:textId="77777777" w:rsidR="003E498D" w:rsidRPr="00010590" w:rsidRDefault="003E498D" w:rsidP="003E498D">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5) Осыдан келіп, телевизиялық қатысымның психологиялық күшті әсеріне, оның сананы ғана қозғап қоймайтындығын, бейсана, түпсананы да тітіркендіретініне, мида күрделі психикалық үздіксіз үрдістер жүретіндігіне көз жеткізіп отырмыз.</w:t>
      </w:r>
    </w:p>
    <w:p w14:paraId="6EE8754E" w14:textId="77777777" w:rsidR="003E498D" w:rsidRPr="00010590" w:rsidRDefault="003E498D" w:rsidP="003E498D">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6) Қоғамдық маңызды ақпарат бұқаралық ақпарат құралдары арқылы жеке адамдарға тарап, олардың талғамын, әдет-дағдысын қалыптастырады, жақсыны үлгі етеді, жұқтырады, жаманды мансұқтап, сақтандырады, өмірқамдық сұрақтарына жауап береді, мақсат-мұраттарын айқындауына қосалқы жәрдем етеді;</w:t>
      </w:r>
    </w:p>
    <w:p w14:paraId="66E92493" w14:textId="77777777" w:rsidR="003E498D" w:rsidRPr="00010590" w:rsidRDefault="003E498D" w:rsidP="003E498D">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7) Келесі сатыда ақпарат адамдарды біріктіреді, топтайды, әлеуметтендіреді және шағын топ, ұжымдар ірілене келе қоғамды құрайды. Ақпарат жеке адамнан топқа, көшбасшы тұлғалар арқылы келесі топтарға тарағанда оның пәрменділігі арта түседі, аудиториясы кеңейеді;</w:t>
      </w:r>
    </w:p>
    <w:p w14:paraId="192D0355" w14:textId="77777777" w:rsidR="003E498D" w:rsidRPr="00010590" w:rsidRDefault="003E498D" w:rsidP="003E498D">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 xml:space="preserve">8) Осыдан келіп, қоғамдық пікір қалыптасады, яғни, басым көзқарастар үстемдік алады, жеке тұлғалар соның жетегінде ортақ үлгілерге, көзқарастарға </w:t>
      </w:r>
      <w:r w:rsidRPr="00010590">
        <w:rPr>
          <w:rFonts w:ascii="Times New Roman" w:hAnsi="Times New Roman"/>
          <w:color w:val="000000"/>
          <w:sz w:val="28"/>
          <w:szCs w:val="28"/>
          <w:lang w:val="kk-KZ"/>
        </w:rPr>
        <w:lastRenderedPageBreak/>
        <w:t>және ұстанымдарға ұмтылады. Болмаса, көпшілік айыптаған іс-әрекеттен аулақ болады, не ол ісін жасырады, сыртқа білдірмейді;</w:t>
      </w:r>
    </w:p>
    <w:p w14:paraId="6EE584E1" w14:textId="77777777" w:rsidR="003E498D" w:rsidRPr="00010590" w:rsidRDefault="003E498D" w:rsidP="003E498D">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9) Адамның рухани келбеті осылай ішкі физиологиялық, психологиялық қабілет-қарымнан және сыртқы әлеуметтік әрекеттесумен, қоғам психологиясының ықпалымен толысады және ұдайы соның шеңберінде дамып, жетіліп отырады;</w:t>
      </w:r>
    </w:p>
    <w:p w14:paraId="7627A3FF" w14:textId="77777777" w:rsidR="003E498D" w:rsidRPr="00010590" w:rsidRDefault="003E498D" w:rsidP="003E498D">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10) Үздіксіз, өмір бойғы ақпарат алмасу үрдісі осылай қоғамдағы әдет, салт пен дәстүрді, тұтаса келе мәдениетті, өркениетті қалыптайды. Осы үрдісте сөзден кейін, дұрысы қосарлана, мінез-құлық тасымалданады;</w:t>
      </w:r>
    </w:p>
    <w:p w14:paraId="69CB5C01" w14:textId="77777777" w:rsidR="003E498D" w:rsidRPr="00010590" w:rsidRDefault="003E498D" w:rsidP="003E498D">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11) Ендеше, «ақпарат билік», «БАҚ төртінші билік» деген ұғымдар жанама болса да ақиқатқа жақын, ақпарат жеке тұлғаларға да, кіші және үлкен әлеуметтік топтарға да, билікке де, мемлекеттік құрылымдар мен институттарға да бірдей ықпал етеді, олардың алдына қойған мақсаттары сол ақпаратты басқару арқылы жүзеге асырылады, ғайыптан ешнәрсе пайда болмайды, бұқаралық қатысым болмаса іс-әрекеттесу, қарым-қатынас та болмайды, қоғам мен тіршілік дамымайды;</w:t>
      </w:r>
    </w:p>
    <w:p w14:paraId="399581A2" w14:textId="77777777" w:rsidR="003E498D" w:rsidRPr="00010590" w:rsidRDefault="003E498D" w:rsidP="003E498D">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13) ақпаратқа тән тағы бір қасиет, ол тарихы жадының болуы, ұрпақтан ұрпаққа ауызша да, таңбалар мен түрлі құралдар арқылы да жеткізілетіндігі;</w:t>
      </w:r>
    </w:p>
    <w:p w14:paraId="379AF393" w14:textId="77777777" w:rsidR="003E498D" w:rsidRPr="00010590" w:rsidRDefault="003E498D" w:rsidP="003E498D">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14) келесі бір құдірет, ақпараттың мида эмоциональды із қалдыратындығы, ол кез-келген іліктестік арқылы қайта жаңғырығып, адамның санасында ұмытыла бастаған жайлардың қайта еске түсіріп, көз алдына әкелетін қасиеті;</w:t>
      </w:r>
    </w:p>
    <w:p w14:paraId="4E7F326E" w14:textId="77777777" w:rsidR="003E498D" w:rsidRPr="00010590" w:rsidRDefault="003E498D" w:rsidP="003E498D">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15) ақпараттық сүзгіге адамның сезім мүшелері тегіс қатысады және соның ішінде көруге айрықша сезімталдық тән, адамның бір көріп, әсерленген жағдайды көп уақыттан кейін танитын қабілетін осымен түсіндіре аламыз;</w:t>
      </w:r>
    </w:p>
    <w:p w14:paraId="00BE929C" w14:textId="77777777" w:rsidR="003E498D" w:rsidRPr="00010590" w:rsidRDefault="003E498D" w:rsidP="003E498D">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16) осы ақпаратқа тән қасиеттер телевизия сияқты қатысым құралының табиғи ерекшелігін танытады, Маклюэн қағидасымен айтсақ, «адамның барлық сезім мүшелерін сыртқа қарай өсіреді»;</w:t>
      </w:r>
    </w:p>
    <w:p w14:paraId="2A0B2CAF" w14:textId="77777777" w:rsidR="003E498D" w:rsidRPr="00010590" w:rsidRDefault="003E498D" w:rsidP="003E498D">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17) Маклюэн қағидасының екінші жағы да бар: «сезім мүшелері өсе келе, артық өскін болады, оны хирургиялық сылып тастау қажет болатын жағдайларға апарады»;</w:t>
      </w:r>
    </w:p>
    <w:p w14:paraId="09BE1064" w14:textId="77777777" w:rsidR="003E498D" w:rsidRPr="00010590" w:rsidRDefault="003E498D" w:rsidP="003E498D">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18) осыдан келіп, ақпараттық тасқынның салдарынан нәзік адам психологиясына артық жүк түсуде, ауытқулар жиі кездесуде;</w:t>
      </w:r>
    </w:p>
    <w:p w14:paraId="5B879100" w14:textId="77777777" w:rsidR="003E498D" w:rsidRPr="00010590" w:rsidRDefault="003E498D" w:rsidP="003E498D">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 xml:space="preserve">19) осының бәрі жинақтала келіп, адам санасының экологиясы, яғни сыртқы күштердің теріс ықпалынан қорғау, оның табиғи болмысын сақтап, эволюциялық бағытта жетілдіру, ізгілендіру деген қағидаттарды күн тәртібіне шығарды. Бұқаралық қатысым құралдарының, соның алдыңғы шебіндегі телевизияның жауапкершілігі осыдан келіп туындайды. Зерттеудің өн бойында осы қағидаларға баса назар аударылды және мүмкіндігінше ашып көрсетілді.  </w:t>
      </w:r>
    </w:p>
    <w:p w14:paraId="7AD285D3" w14:textId="77777777" w:rsidR="003E498D" w:rsidRPr="00010590" w:rsidRDefault="003E498D" w:rsidP="003E498D">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Бұл бұқаралық қатысым теориясындағы жаңа тұжырымдарды саралай келіп, бүгінгі әлеуметтану мен қоғамдық психология ғылымдарындағы ізденістерді журналистика теориясымен ұштастырудан туындаған тұжырымдар.</w:t>
      </w:r>
    </w:p>
    <w:p w14:paraId="7964E97C" w14:textId="77777777" w:rsidR="003E498D" w:rsidRPr="00010590" w:rsidRDefault="003E498D" w:rsidP="003E498D">
      <w:pPr>
        <w:pStyle w:val="a3"/>
        <w:spacing w:after="0" w:line="240" w:lineRule="auto"/>
        <w:ind w:firstLine="709"/>
        <w:jc w:val="both"/>
        <w:rPr>
          <w:rFonts w:ascii="Times New Roman" w:hAnsi="Times New Roman"/>
          <w:color w:val="000000"/>
          <w:sz w:val="28"/>
          <w:szCs w:val="28"/>
          <w:lang w:val="kk-KZ"/>
        </w:rPr>
      </w:pPr>
      <w:r w:rsidRPr="00010590">
        <w:rPr>
          <w:rFonts w:ascii="Times New Roman" w:hAnsi="Times New Roman"/>
          <w:color w:val="000000"/>
          <w:sz w:val="28"/>
          <w:szCs w:val="28"/>
          <w:lang w:val="kk-KZ"/>
        </w:rPr>
        <w:lastRenderedPageBreak/>
        <w:t xml:space="preserve">Телевизия саласында заңды-құқықтық нормаларды, </w:t>
      </w:r>
      <w:r w:rsidRPr="00010590">
        <w:rPr>
          <w:rFonts w:ascii="Times New Roman" w:hAnsi="Times New Roman"/>
          <w:sz w:val="28"/>
          <w:szCs w:val="28"/>
          <w:lang w:val="kk-KZ"/>
        </w:rPr>
        <w:t xml:space="preserve">сандық телевизия ережелерін, стандарттарын </w:t>
      </w:r>
      <w:r w:rsidRPr="00010590">
        <w:rPr>
          <w:rFonts w:ascii="Times New Roman" w:hAnsi="Times New Roman"/>
          <w:color w:val="000000"/>
          <w:sz w:val="28"/>
          <w:szCs w:val="28"/>
          <w:lang w:val="kk-KZ"/>
        </w:rPr>
        <w:t>белгілеудің қажеттігін сарапталып, нақты ұсыныстар белгіленді. Соның қатарында а</w:t>
      </w:r>
      <w:r w:rsidRPr="00010590">
        <w:rPr>
          <w:rFonts w:ascii="Times New Roman" w:hAnsi="Times New Roman"/>
          <w:sz w:val="28"/>
          <w:szCs w:val="28"/>
          <w:lang w:val="kk-KZ"/>
        </w:rPr>
        <w:t>лғашқы әлеуметтік мультиплексті бекіту және келесі ақылы мультиплекстердің шартын белгілеу бар. Телеөнімнің шығармашылық сапасын, оны бағалаудың өлшемдерін белгілейтін және жанрын нақты анықтайтын ортақ жіктеуішті енгізу ұсынылды. Радиожиілікті алу үшін тұғырнаманың талаптарын нақтылау, арналарды өз өндірісін дамытуға итермелеу және ынталандыру жағы қарастырылды.</w:t>
      </w:r>
    </w:p>
    <w:p w14:paraId="2F5E2160" w14:textId="77777777" w:rsidR="003E498D" w:rsidRPr="00010590" w:rsidRDefault="003E498D" w:rsidP="003E498D">
      <w:pPr>
        <w:pStyle w:val="a5"/>
        <w:spacing w:after="0" w:line="240" w:lineRule="auto"/>
        <w:ind w:left="0" w:firstLine="709"/>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Қазіргі журналистке тән кәсібилік қабілеттерді анықтау, оның жетілдірудің жолдары көрсетілді, шығармашылық иесінің жеке психологиялық қабілеті мен оның туындысы арасындағы байланысы зерттелді, телеөнімнің, соның ішінде жаңалықтардың, көңіл-көтерушілік  бағдарламалардың көрерменге жағымды ықпалын көрсетілді, талантты журналист, көшбасшы, «тележұлдыз», жақсы туынды, нашар хабар белгілерін, соған байланысты журналистік шеберлікті шыңдау жолдары айғақталды.</w:t>
      </w:r>
    </w:p>
    <w:p w14:paraId="493325EF" w14:textId="77777777" w:rsidR="003E498D" w:rsidRPr="00010590" w:rsidRDefault="003E498D" w:rsidP="003E498D">
      <w:pPr>
        <w:pStyle w:val="a5"/>
        <w:spacing w:after="0" w:line="240" w:lineRule="auto"/>
        <w:ind w:left="0" w:firstLine="709"/>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Билік пен телеөндіріс, қоғам мен журналист арасындағы байланыстар айқындалып, эфирдегі сөздің қоғамдық санаға ықпалын зерттеу, қазіргі интерактивтік хабарлардың тартымдылық қасиеттерін ашып, оның көрермен талғамымен сәйкестендіру, рейтингтік өлшемдер механизмін талдап, оны жетілдірудің жолдары қарастырылуы және телеаудиторияның әлеуметтік келбетін жүйелеуге ұмтылыс жасалуы зор мүмкіндіктердің көзін ашады.</w:t>
      </w:r>
    </w:p>
    <w:p w14:paraId="4A43154B" w14:textId="77777777" w:rsidR="003E498D" w:rsidRPr="00010590" w:rsidRDefault="003E498D" w:rsidP="003E498D">
      <w:pPr>
        <w:pStyle w:val="a5"/>
        <w:spacing w:after="0" w:line="240" w:lineRule="auto"/>
        <w:ind w:left="0" w:firstLine="709"/>
        <w:contextualSpacing w:val="0"/>
        <w:jc w:val="both"/>
        <w:rPr>
          <w:rFonts w:ascii="Times New Roman" w:hAnsi="Times New Roman"/>
          <w:color w:val="000000"/>
          <w:sz w:val="28"/>
          <w:szCs w:val="28"/>
          <w:lang w:val="kk-KZ"/>
        </w:rPr>
      </w:pPr>
      <w:r w:rsidRPr="00010590">
        <w:rPr>
          <w:rFonts w:ascii="Times New Roman" w:hAnsi="Times New Roman"/>
          <w:sz w:val="28"/>
          <w:szCs w:val="28"/>
          <w:lang w:val="kk-KZ"/>
        </w:rPr>
        <w:t>Бүгінгі телевизияның дамуындағы маман мәселесі, журналистік білім берудің түйткілдері де қарастырылып келеді. Нақты ұсыныстар да  белгіленуде. Ж</w:t>
      </w:r>
      <w:r w:rsidRPr="00010590">
        <w:rPr>
          <w:rFonts w:ascii="Times New Roman" w:hAnsi="Times New Roman"/>
          <w:color w:val="000000"/>
          <w:sz w:val="28"/>
          <w:szCs w:val="28"/>
          <w:lang w:val="kk-KZ"/>
        </w:rPr>
        <w:t>астардың телебағдарламаға дұрыс баға беруін, таңдап көруге үйретудің, яғни медиабілімнің қажеттігін ғылыми тұжырымдалды.</w:t>
      </w:r>
    </w:p>
    <w:p w14:paraId="0A94C56D" w14:textId="77777777" w:rsidR="003E498D" w:rsidRDefault="003E498D" w:rsidP="003E498D">
      <w:pPr>
        <w:rPr>
          <w:rFonts w:ascii="Times New Roman" w:hAnsi="Times New Roman" w:cs="Times New Roman"/>
          <w:b/>
          <w:color w:val="0D0D0D" w:themeColor="text1" w:themeTint="F2"/>
          <w:sz w:val="28"/>
          <w:szCs w:val="28"/>
          <w:lang w:val="kk-KZ"/>
        </w:rPr>
      </w:pPr>
    </w:p>
    <w:p w14:paraId="08669EA6" w14:textId="77777777" w:rsidR="003E498D" w:rsidRPr="00A75567" w:rsidRDefault="003E498D" w:rsidP="003E498D">
      <w:pPr>
        <w:rPr>
          <w:lang w:val="kk-KZ"/>
        </w:rPr>
      </w:pPr>
    </w:p>
    <w:p w14:paraId="4A708D57" w14:textId="77777777" w:rsidR="00AD056F" w:rsidRPr="003E498D" w:rsidRDefault="00AD056F">
      <w:pPr>
        <w:rPr>
          <w:lang w:val="kk-KZ"/>
        </w:rPr>
      </w:pPr>
    </w:p>
    <w:sectPr w:rsidR="00AD056F" w:rsidRPr="003E498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B0A"/>
    <w:rsid w:val="003956DE"/>
    <w:rsid w:val="003E498D"/>
    <w:rsid w:val="004849C5"/>
    <w:rsid w:val="00AD056F"/>
    <w:rsid w:val="00EA0B0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84D99"/>
  <w15:chartTrackingRefBased/>
  <w15:docId w15:val="{C3248FFF-B3D3-4519-A754-225524011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498D"/>
    <w:pPr>
      <w:spacing w:after="200" w:line="276" w:lineRule="auto"/>
    </w:pPr>
    <w:rPr>
      <w:rFonts w:eastAsiaTheme="minorEastAsia"/>
      <w:kern w:val="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3E498D"/>
    <w:pPr>
      <w:spacing w:after="120"/>
    </w:pPr>
    <w:rPr>
      <w:rFonts w:ascii="Calibri" w:eastAsia="Calibri" w:hAnsi="Calibri" w:cs="Times New Roman"/>
      <w:lang w:eastAsia="en-US"/>
    </w:rPr>
  </w:style>
  <w:style w:type="character" w:customStyle="1" w:styleId="a4">
    <w:name w:val="Основной текст Знак"/>
    <w:basedOn w:val="a0"/>
    <w:link w:val="a3"/>
    <w:rsid w:val="003E498D"/>
    <w:rPr>
      <w:rFonts w:ascii="Calibri" w:eastAsia="Calibri" w:hAnsi="Calibri" w:cs="Times New Roman"/>
      <w:kern w:val="0"/>
      <w:lang w:val="ru-RU"/>
      <w14:ligatures w14:val="none"/>
    </w:rPr>
  </w:style>
  <w:style w:type="paragraph" w:styleId="a5">
    <w:name w:val="List Paragraph"/>
    <w:basedOn w:val="a"/>
    <w:uiPriority w:val="34"/>
    <w:qFormat/>
    <w:rsid w:val="003E498D"/>
    <w:pPr>
      <w:ind w:left="720"/>
      <w:contextualSpacing/>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1008</Words>
  <Characters>5749</Characters>
  <Application>Microsoft Office Word</Application>
  <DocSecurity>0</DocSecurity>
  <Lines>47</Lines>
  <Paragraphs>13</Paragraphs>
  <ScaleCrop>false</ScaleCrop>
  <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3</cp:revision>
  <dcterms:created xsi:type="dcterms:W3CDTF">2023-09-04T16:08:00Z</dcterms:created>
  <dcterms:modified xsi:type="dcterms:W3CDTF">2023-09-04T16:08:00Z</dcterms:modified>
</cp:coreProperties>
</file>